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9E" w:rsidRPr="00D3054F" w:rsidRDefault="00246E7A">
      <w:pPr>
        <w:pStyle w:val="Body"/>
        <w:shd w:val="clear" w:color="auto" w:fill="FFFFFF"/>
        <w:ind w:firstLine="851"/>
        <w:jc w:val="both"/>
        <w:rPr>
          <w:rFonts w:ascii="Gill Sans MT" w:hAnsi="Gill Sans MT"/>
          <w:b/>
          <w:color w:val="222222"/>
          <w:sz w:val="36"/>
          <w:szCs w:val="36"/>
          <w:u w:color="222222"/>
          <w:lang w:val="de-DE"/>
        </w:rPr>
      </w:pPr>
      <w:r w:rsidRPr="00D3054F">
        <w:rPr>
          <w:rFonts w:ascii="Gill Sans MT" w:hAnsi="Gill Sans MT"/>
          <w:b/>
          <w:bCs/>
          <w:i/>
          <w:iCs/>
          <w:color w:val="222222"/>
          <w:sz w:val="20"/>
          <w:szCs w:val="20"/>
          <w:u w:color="222222"/>
        </w:rPr>
        <w:br/>
      </w:r>
      <w:r w:rsidR="00FE7D9E" w:rsidRPr="00D3054F">
        <w:rPr>
          <w:rFonts w:ascii="Gill Sans MT" w:hAnsi="Gill Sans MT"/>
          <w:b/>
          <w:color w:val="222222"/>
          <w:sz w:val="36"/>
          <w:szCs w:val="36"/>
          <w:u w:color="222222"/>
          <w:lang w:val="de-DE"/>
        </w:rPr>
        <w:t xml:space="preserve">An interview with </w:t>
      </w:r>
      <w:r w:rsidRPr="00D3054F">
        <w:rPr>
          <w:rFonts w:ascii="Gill Sans MT" w:hAnsi="Gill Sans MT"/>
          <w:b/>
          <w:color w:val="222222"/>
          <w:sz w:val="36"/>
          <w:szCs w:val="36"/>
          <w:u w:color="222222"/>
          <w:lang w:val="de-DE"/>
        </w:rPr>
        <w:t>Lauren Gault</w:t>
      </w:r>
    </w:p>
    <w:p w:rsidR="00BA318E" w:rsidRPr="00D3054F" w:rsidRDefault="00FE7D9E">
      <w:pPr>
        <w:pStyle w:val="Body"/>
        <w:shd w:val="clear" w:color="auto" w:fill="FFFFFF"/>
        <w:ind w:firstLine="851"/>
        <w:jc w:val="both"/>
        <w:rPr>
          <w:rFonts w:ascii="Gill Sans MT" w:hAnsi="Gill Sans MT"/>
          <w:b/>
          <w:color w:val="222222"/>
          <w:sz w:val="36"/>
          <w:szCs w:val="36"/>
          <w:u w:color="222222"/>
          <w:lang w:val="de-DE"/>
        </w:rPr>
      </w:pPr>
      <w:r w:rsidRPr="00D3054F">
        <w:rPr>
          <w:rFonts w:ascii="Gill Sans MT" w:hAnsi="Gill Sans MT"/>
          <w:b/>
          <w:color w:val="222222"/>
          <w:sz w:val="36"/>
          <w:szCs w:val="36"/>
          <w:u w:color="222222"/>
          <w:lang w:val="de-DE"/>
        </w:rPr>
        <w:t xml:space="preserve">By Julie-Ann Delaney </w:t>
      </w:r>
      <w:r w:rsidR="00246E7A" w:rsidRPr="00D3054F">
        <w:rPr>
          <w:rFonts w:ascii="Gill Sans MT" w:hAnsi="Gill Sans MT"/>
          <w:b/>
          <w:color w:val="222222"/>
          <w:sz w:val="36"/>
          <w:szCs w:val="36"/>
          <w:u w:color="222222"/>
          <w:lang w:val="de-DE"/>
        </w:rPr>
        <w:t xml:space="preserve"> </w:t>
      </w: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bookmarkStart w:id="0" w:name="_GoBack"/>
      <w:bookmarkEnd w:id="0"/>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lang w:val="de-DE"/>
        </w:rPr>
      </w:pPr>
    </w:p>
    <w:p w:rsidR="00FE7D9E" w:rsidRPr="00D3054F" w:rsidRDefault="00FE7D9E">
      <w:pPr>
        <w:pStyle w:val="Body"/>
        <w:shd w:val="clear" w:color="auto" w:fill="FFFFFF"/>
        <w:ind w:firstLine="851"/>
        <w:jc w:val="both"/>
        <w:rPr>
          <w:rFonts w:ascii="Gill Sans MT" w:hAnsi="Gill Sans MT"/>
          <w:color w:val="222222"/>
          <w:sz w:val="22"/>
          <w:szCs w:val="22"/>
          <w:u w:color="222222"/>
        </w:rPr>
      </w:pPr>
    </w:p>
    <w:p w:rsidR="00BA318E" w:rsidRPr="00D3054F" w:rsidRDefault="00BA318E">
      <w:pPr>
        <w:pStyle w:val="Body"/>
        <w:shd w:val="clear" w:color="auto" w:fill="FFFFFF"/>
        <w:ind w:firstLine="851"/>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b/>
          <w:bCs/>
          <w:color w:val="222222"/>
          <w:sz w:val="22"/>
          <w:szCs w:val="22"/>
          <w:u w:color="222222"/>
        </w:rPr>
        <w:t>1.</w:t>
      </w:r>
      <w:r w:rsidRPr="00D3054F">
        <w:rPr>
          <w:rFonts w:ascii="Gill Sans MT" w:hAnsi="Gill Sans MT"/>
          <w:b/>
          <w:bCs/>
          <w:i/>
          <w:iCs/>
          <w:color w:val="222222"/>
          <w:sz w:val="22"/>
          <w:szCs w:val="22"/>
          <w:u w:color="222222"/>
        </w:rPr>
        <w:t xml:space="preserve"> </w:t>
      </w:r>
      <w:r w:rsidRPr="00D3054F">
        <w:rPr>
          <w:rFonts w:ascii="Gill Sans MT" w:hAnsi="Gill Sans MT"/>
          <w:b/>
          <w:bCs/>
          <w:color w:val="222222"/>
          <w:sz w:val="22"/>
          <w:szCs w:val="22"/>
          <w:u w:color="222222"/>
          <w:lang w:val="en-US"/>
        </w:rPr>
        <w:t xml:space="preserve">Within each of the three galleries the Usher collection has been hung thematically - with rooms divided into works of Portraiture, Landscape and Still Life. </w:t>
      </w:r>
      <w:proofErr w:type="gramStart"/>
      <w:r w:rsidRPr="00D3054F">
        <w:rPr>
          <w:rFonts w:ascii="Gill Sans MT" w:hAnsi="Gill Sans MT"/>
          <w:b/>
          <w:bCs/>
          <w:color w:val="222222"/>
          <w:sz w:val="22"/>
          <w:szCs w:val="22"/>
          <w:u w:color="222222"/>
          <w:lang w:val="en-US"/>
        </w:rPr>
        <w:t>Art now art isn't often discussed or exhibited under these kinds of umbrella titles, so how did you go about considering</w:t>
      </w:r>
      <w:r w:rsidRPr="00D3054F">
        <w:rPr>
          <w:rFonts w:ascii="Gill Sans MT" w:hAnsi="Gill Sans MT"/>
          <w:b/>
          <w:bCs/>
          <w:color w:val="222222"/>
          <w:sz w:val="22"/>
          <w:szCs w:val="22"/>
          <w:u w:color="222222"/>
        </w:rPr>
        <w:t> </w:t>
      </w:r>
      <w:r w:rsidRPr="00D3054F">
        <w:rPr>
          <w:rFonts w:ascii="Gill Sans MT" w:hAnsi="Gill Sans MT"/>
          <w:b/>
          <w:bCs/>
          <w:color w:val="222222"/>
          <w:sz w:val="22"/>
          <w:szCs w:val="22"/>
          <w:u w:color="222222"/>
          <w:lang w:val="en-US"/>
        </w:rPr>
        <w:t>where</w:t>
      </w:r>
      <w:r w:rsidRPr="00D3054F">
        <w:rPr>
          <w:rFonts w:ascii="Gill Sans MT" w:hAnsi="Gill Sans MT"/>
          <w:b/>
          <w:bCs/>
          <w:color w:val="222222"/>
          <w:sz w:val="22"/>
          <w:szCs w:val="22"/>
          <w:u w:color="222222"/>
        </w:rPr>
        <w:t> </w:t>
      </w:r>
      <w:r w:rsidRPr="00D3054F">
        <w:rPr>
          <w:rFonts w:ascii="Gill Sans MT" w:hAnsi="Gill Sans MT"/>
          <w:b/>
          <w:bCs/>
          <w:color w:val="222222"/>
          <w:sz w:val="22"/>
          <w:szCs w:val="22"/>
          <w:u w:color="222222"/>
          <w:lang w:val="en-US"/>
        </w:rPr>
        <w:t>your work might best sit?</w:t>
      </w:r>
      <w:proofErr w:type="gramEnd"/>
      <w:r w:rsidRPr="00D3054F">
        <w:rPr>
          <w:rFonts w:ascii="Gill Sans MT" w:hAnsi="Gill Sans MT"/>
          <w:b/>
          <w:bCs/>
          <w:color w:val="222222"/>
          <w:sz w:val="22"/>
          <w:szCs w:val="22"/>
          <w:u w:color="222222"/>
        </w:rPr>
        <w:t> </w:t>
      </w:r>
    </w:p>
    <w:p w:rsidR="00BA318E" w:rsidRPr="00D3054F" w:rsidRDefault="00BA318E">
      <w:pPr>
        <w:pStyle w:val="Body"/>
        <w:shd w:val="clear" w:color="auto" w:fill="FFFFFF"/>
        <w:ind w:firstLine="851"/>
        <w:jc w:val="both"/>
        <w:rPr>
          <w:rFonts w:ascii="Gill Sans MT" w:hAnsi="Gill Sans MT"/>
          <w:i/>
          <w:iCs/>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 xml:space="preserve">I think in this case, it was quite easy for me to decide as I had just found (and referenced) a </w:t>
      </w:r>
      <w:r w:rsidRPr="00D3054F">
        <w:rPr>
          <w:rFonts w:ascii="Gill Sans MT" w:hAnsi="Gill Sans MT"/>
          <w:i/>
          <w:iCs/>
          <w:color w:val="222222"/>
          <w:sz w:val="22"/>
          <w:szCs w:val="22"/>
          <w:u w:color="222222"/>
          <w:lang w:val="sv-SE"/>
        </w:rPr>
        <w:t xml:space="preserve">Still Life </w:t>
      </w:r>
      <w:r w:rsidRPr="00D3054F">
        <w:rPr>
          <w:rFonts w:ascii="Gill Sans MT" w:hAnsi="Gill Sans MT"/>
          <w:color w:val="222222"/>
          <w:sz w:val="22"/>
          <w:szCs w:val="22"/>
          <w:u w:color="222222"/>
          <w:lang w:val="en-US"/>
        </w:rPr>
        <w:t xml:space="preserve">work within some research I had undertaken on residency at a place called Cove Park in </w:t>
      </w:r>
      <w:proofErr w:type="spellStart"/>
      <w:r w:rsidRPr="00D3054F">
        <w:rPr>
          <w:rFonts w:ascii="Gill Sans MT" w:hAnsi="Gill Sans MT"/>
          <w:color w:val="222222"/>
          <w:sz w:val="22"/>
          <w:szCs w:val="22"/>
          <w:u w:color="222222"/>
          <w:lang w:val="en-US"/>
        </w:rPr>
        <w:t>Helensburgh</w:t>
      </w:r>
      <w:proofErr w:type="spellEnd"/>
      <w:r w:rsidRPr="00D3054F">
        <w:rPr>
          <w:rFonts w:ascii="Gill Sans MT" w:hAnsi="Gill Sans MT"/>
          <w:color w:val="222222"/>
          <w:sz w:val="22"/>
          <w:szCs w:val="22"/>
          <w:u w:color="222222"/>
          <w:lang w:val="en-US"/>
        </w:rPr>
        <w:t>.</w:t>
      </w:r>
    </w:p>
    <w:p w:rsidR="00BA318E" w:rsidRPr="00D3054F" w:rsidRDefault="00BA318E">
      <w:pPr>
        <w:pStyle w:val="Body"/>
        <w:shd w:val="clear" w:color="auto" w:fill="FFFFFF"/>
        <w:ind w:firstLine="851"/>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I haven</w:t>
      </w:r>
      <w:r w:rsidRPr="00D3054F">
        <w:rPr>
          <w:rFonts w:ascii="Gill Sans MT" w:hAnsi="Gill Sans MT"/>
          <w:color w:val="222222"/>
          <w:sz w:val="22"/>
          <w:szCs w:val="22"/>
          <w:u w:color="222222"/>
          <w:lang w:val="fr-FR"/>
        </w:rPr>
        <w:t>’</w:t>
      </w:r>
      <w:r w:rsidRPr="00D3054F">
        <w:rPr>
          <w:rFonts w:ascii="Gill Sans MT" w:hAnsi="Gill Sans MT"/>
          <w:color w:val="222222"/>
          <w:sz w:val="22"/>
          <w:szCs w:val="22"/>
          <w:u w:color="222222"/>
          <w:lang w:val="en-US"/>
        </w:rPr>
        <w:t xml:space="preserve">t explicitly referenced a painting within my work before, and so I was surprised that it was of interest to me. The work I was looking at, </w:t>
      </w:r>
      <w:r w:rsidRPr="00D3054F">
        <w:rPr>
          <w:rFonts w:ascii="Gill Sans MT" w:hAnsi="Gill Sans MT"/>
          <w:color w:val="222222"/>
          <w:sz w:val="22"/>
          <w:szCs w:val="22"/>
          <w:u w:color="222222"/>
        </w:rPr>
        <w:t>‘</w:t>
      </w:r>
      <w:r w:rsidRPr="00D3054F">
        <w:rPr>
          <w:rFonts w:ascii="Gill Sans MT" w:hAnsi="Gill Sans MT"/>
          <w:i/>
          <w:iCs/>
          <w:color w:val="222222"/>
          <w:sz w:val="22"/>
          <w:szCs w:val="22"/>
          <w:u w:color="222222"/>
          <w:lang w:val="en-US"/>
        </w:rPr>
        <w:t>Still life with Cheeses, Almonds and Pretzels</w:t>
      </w:r>
      <w:r w:rsidRPr="00D3054F">
        <w:rPr>
          <w:rFonts w:ascii="Gill Sans MT" w:hAnsi="Gill Sans MT"/>
          <w:i/>
          <w:iCs/>
          <w:color w:val="222222"/>
          <w:sz w:val="22"/>
          <w:szCs w:val="22"/>
          <w:u w:color="222222"/>
          <w:lang w:val="fr-FR"/>
        </w:rPr>
        <w:t>’</w:t>
      </w:r>
      <w:r w:rsidRPr="00D3054F">
        <w:rPr>
          <w:rFonts w:ascii="Gill Sans MT" w:hAnsi="Gill Sans MT"/>
          <w:i/>
          <w:iCs/>
          <w:color w:val="222222"/>
          <w:sz w:val="22"/>
          <w:szCs w:val="22"/>
          <w:u w:color="222222"/>
        </w:rPr>
        <w:t>,</w:t>
      </w:r>
      <w:r w:rsidRPr="00D3054F">
        <w:rPr>
          <w:rFonts w:ascii="Gill Sans MT" w:hAnsi="Gill Sans MT"/>
          <w:color w:val="222222"/>
          <w:sz w:val="22"/>
          <w:szCs w:val="22"/>
          <w:u w:color="222222"/>
        </w:rPr>
        <w:t xml:space="preserve"> (c. 1615) by Dutch artist Clara </w:t>
      </w:r>
      <w:proofErr w:type="spellStart"/>
      <w:r w:rsidRPr="00D3054F">
        <w:rPr>
          <w:rFonts w:ascii="Gill Sans MT" w:hAnsi="Gill Sans MT"/>
          <w:color w:val="222222"/>
          <w:sz w:val="22"/>
          <w:szCs w:val="22"/>
          <w:u w:color="222222"/>
        </w:rPr>
        <w:t>Peeters</w:t>
      </w:r>
      <w:proofErr w:type="spellEnd"/>
      <w:r w:rsidRPr="00D3054F">
        <w:rPr>
          <w:rFonts w:ascii="Gill Sans MT" w:hAnsi="Gill Sans MT"/>
          <w:color w:val="222222"/>
          <w:sz w:val="22"/>
          <w:szCs w:val="22"/>
          <w:u w:color="222222"/>
        </w:rPr>
        <w:t xml:space="preserve"> (b.</w:t>
      </w:r>
      <w:r w:rsidRPr="00D3054F">
        <w:rPr>
          <w:rFonts w:ascii="Gill Sans MT" w:hAnsi="Gill Sans MT"/>
          <w:color w:val="1C1C1C"/>
          <w:sz w:val="22"/>
          <w:szCs w:val="22"/>
          <w:u w:color="1C1C1C"/>
          <w:lang w:val="en-US"/>
        </w:rPr>
        <w:t xml:space="preserve"> </w:t>
      </w:r>
      <w:r w:rsidRPr="00D3054F">
        <w:rPr>
          <w:rFonts w:ascii="Gill Sans MT" w:hAnsi="Gill Sans MT"/>
          <w:color w:val="222222"/>
          <w:sz w:val="22"/>
          <w:szCs w:val="22"/>
          <w:u w:color="222222"/>
          <w:lang w:val="en-US"/>
        </w:rPr>
        <w:t>1594 – c. 1657, features a very small - almost hidden - self-portrait of the artists</w:t>
      </w:r>
      <w:r w:rsidRPr="00D3054F">
        <w:rPr>
          <w:rFonts w:ascii="Gill Sans MT" w:hAnsi="Gill Sans MT"/>
          <w:color w:val="222222"/>
          <w:sz w:val="22"/>
          <w:szCs w:val="22"/>
          <w:u w:color="222222"/>
          <w:lang w:val="fr-FR"/>
        </w:rPr>
        <w:t xml:space="preserve">’ </w:t>
      </w:r>
      <w:r w:rsidRPr="00D3054F">
        <w:rPr>
          <w:rFonts w:ascii="Gill Sans MT" w:hAnsi="Gill Sans MT"/>
          <w:color w:val="222222"/>
          <w:sz w:val="22"/>
          <w:szCs w:val="22"/>
          <w:u w:color="222222"/>
          <w:lang w:val="en-US"/>
        </w:rPr>
        <w:t xml:space="preserve">reflection in a beer jug lid. </w:t>
      </w:r>
    </w:p>
    <w:p w:rsidR="00BA318E" w:rsidRPr="00D3054F" w:rsidRDefault="00BA318E">
      <w:pPr>
        <w:pStyle w:val="Body"/>
        <w:shd w:val="clear" w:color="auto" w:fill="FFFFFF"/>
        <w:ind w:firstLine="851"/>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sz w:val="22"/>
          <w:szCs w:val="22"/>
        </w:rPr>
        <w:t xml:space="preserve">                                                   </w:t>
      </w:r>
      <w:r w:rsidRPr="00D3054F">
        <w:rPr>
          <w:rFonts w:ascii="Gill Sans MT" w:hAnsi="Gill Sans MT"/>
          <w:noProof/>
          <w:sz w:val="22"/>
          <w:szCs w:val="22"/>
        </w:rPr>
        <w:drawing>
          <wp:inline distT="0" distB="0" distL="0" distR="0" wp14:anchorId="05F69D2C" wp14:editId="60F84B18">
            <wp:extent cx="3403600" cy="2387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7">
                      <a:extLst/>
                    </a:blip>
                    <a:stretch>
                      <a:fillRect/>
                    </a:stretch>
                  </pic:blipFill>
                  <pic:spPr>
                    <a:xfrm>
                      <a:off x="0" y="0"/>
                      <a:ext cx="3403600" cy="2387600"/>
                    </a:xfrm>
                    <a:prstGeom prst="rect">
                      <a:avLst/>
                    </a:prstGeom>
                    <a:ln w="12700" cap="flat">
                      <a:noFill/>
                      <a:miter lim="400000"/>
                    </a:ln>
                    <a:effectLst/>
                  </pic:spPr>
                </pic:pic>
              </a:graphicData>
            </a:graphic>
          </wp:inline>
        </w:drawing>
      </w: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rPr>
        <w:t xml:space="preserve">                                    </w:t>
      </w:r>
    </w:p>
    <w:p w:rsidR="00BA318E" w:rsidRPr="00D3054F" w:rsidRDefault="00246E7A">
      <w:pPr>
        <w:pStyle w:val="Body"/>
        <w:shd w:val="clear" w:color="auto" w:fill="FFFFFF"/>
        <w:ind w:left="720" w:firstLine="720"/>
        <w:jc w:val="both"/>
        <w:rPr>
          <w:rFonts w:ascii="Gill Sans MT" w:hAnsi="Gill Sans MT"/>
          <w:color w:val="222222"/>
          <w:sz w:val="18"/>
          <w:szCs w:val="18"/>
          <w:u w:color="222222"/>
        </w:rPr>
      </w:pPr>
      <w:r w:rsidRPr="00D3054F">
        <w:rPr>
          <w:rFonts w:ascii="Gill Sans MT" w:hAnsi="Gill Sans MT"/>
          <w:color w:val="222222"/>
          <w:sz w:val="18"/>
          <w:szCs w:val="18"/>
          <w:u w:color="222222"/>
        </w:rPr>
        <w:t xml:space="preserve">                           Clara </w:t>
      </w:r>
      <w:proofErr w:type="spellStart"/>
      <w:r w:rsidRPr="00D3054F">
        <w:rPr>
          <w:rFonts w:ascii="Gill Sans MT" w:hAnsi="Gill Sans MT"/>
          <w:color w:val="222222"/>
          <w:sz w:val="18"/>
          <w:szCs w:val="18"/>
          <w:u w:color="222222"/>
        </w:rPr>
        <w:t>Peeters</w:t>
      </w:r>
      <w:proofErr w:type="spellEnd"/>
      <w:r w:rsidRPr="00D3054F">
        <w:rPr>
          <w:rFonts w:ascii="Gill Sans MT" w:hAnsi="Gill Sans MT"/>
          <w:color w:val="222222"/>
          <w:sz w:val="18"/>
          <w:szCs w:val="18"/>
          <w:u w:color="222222"/>
        </w:rPr>
        <w:t xml:space="preserve">, </w:t>
      </w:r>
      <w:r w:rsidRPr="00D3054F">
        <w:rPr>
          <w:rFonts w:ascii="Gill Sans MT" w:hAnsi="Gill Sans MT"/>
          <w:i/>
          <w:iCs/>
          <w:color w:val="222222"/>
          <w:sz w:val="18"/>
          <w:szCs w:val="18"/>
          <w:u w:color="222222"/>
          <w:lang w:val="en-US"/>
        </w:rPr>
        <w:t>Still life with Cheeses, Almonds and Pretzels</w:t>
      </w:r>
      <w:r w:rsidRPr="00D3054F">
        <w:rPr>
          <w:rFonts w:ascii="Gill Sans MT" w:hAnsi="Gill Sans MT"/>
          <w:i/>
          <w:iCs/>
          <w:color w:val="222222"/>
          <w:sz w:val="18"/>
          <w:szCs w:val="18"/>
          <w:u w:color="222222"/>
          <w:lang w:val="fr-FR"/>
        </w:rPr>
        <w:t>’</w:t>
      </w:r>
      <w:r w:rsidRPr="00D3054F">
        <w:rPr>
          <w:rFonts w:ascii="Gill Sans MT" w:hAnsi="Gill Sans MT"/>
          <w:i/>
          <w:iCs/>
          <w:color w:val="222222"/>
          <w:sz w:val="18"/>
          <w:szCs w:val="18"/>
          <w:u w:color="222222"/>
        </w:rPr>
        <w:t>,</w:t>
      </w:r>
      <w:r w:rsidRPr="00D3054F">
        <w:rPr>
          <w:rFonts w:ascii="Gill Sans MT" w:hAnsi="Gill Sans MT"/>
          <w:color w:val="222222"/>
          <w:sz w:val="18"/>
          <w:szCs w:val="18"/>
          <w:u w:color="222222"/>
        </w:rPr>
        <w:t xml:space="preserve"> (c. 1615)  </w:t>
      </w:r>
    </w:p>
    <w:p w:rsidR="00BA318E" w:rsidRPr="00D3054F" w:rsidRDefault="00BA318E">
      <w:pPr>
        <w:pStyle w:val="Body"/>
        <w:shd w:val="clear" w:color="auto" w:fill="FFFFFF"/>
        <w:ind w:left="720" w:firstLine="720"/>
        <w:jc w:val="both"/>
        <w:rPr>
          <w:rFonts w:ascii="Gill Sans MT" w:hAnsi="Gill Sans MT"/>
          <w:color w:val="222222"/>
          <w:sz w:val="18"/>
          <w:szCs w:val="18"/>
          <w:u w:color="222222"/>
        </w:rPr>
      </w:pPr>
    </w:p>
    <w:p w:rsidR="00BA318E" w:rsidRPr="00D3054F" w:rsidRDefault="00BA318E">
      <w:pPr>
        <w:pStyle w:val="Body"/>
        <w:shd w:val="clear" w:color="auto" w:fill="FFFFFF"/>
        <w:ind w:left="720" w:firstLine="720"/>
        <w:jc w:val="both"/>
        <w:rPr>
          <w:rFonts w:ascii="Gill Sans MT" w:hAnsi="Gill Sans MT"/>
          <w:color w:val="222222"/>
          <w:sz w:val="18"/>
          <w:szCs w:val="18"/>
          <w:u w:color="222222"/>
        </w:rPr>
      </w:pPr>
    </w:p>
    <w:p w:rsidR="00BA318E" w:rsidRPr="00D3054F" w:rsidRDefault="00246E7A">
      <w:pPr>
        <w:pStyle w:val="Body"/>
        <w:shd w:val="clear" w:color="auto" w:fill="FFFFFF"/>
        <w:jc w:val="both"/>
        <w:rPr>
          <w:rFonts w:ascii="Gill Sans MT" w:hAnsi="Gill Sans MT"/>
          <w:color w:val="222222"/>
          <w:sz w:val="18"/>
          <w:szCs w:val="18"/>
          <w:u w:color="222222"/>
        </w:rPr>
      </w:pPr>
      <w:r w:rsidRPr="00D3054F">
        <w:rPr>
          <w:rFonts w:ascii="Gill Sans MT" w:hAnsi="Gill Sans MT"/>
          <w:color w:val="222222"/>
          <w:sz w:val="22"/>
          <w:szCs w:val="22"/>
          <w:u w:color="222222"/>
          <w:lang w:val="en-US"/>
        </w:rPr>
        <w:t xml:space="preserve">It really made me think about </w:t>
      </w:r>
      <w:r w:rsidRPr="00D3054F">
        <w:rPr>
          <w:rFonts w:ascii="Gill Sans MT" w:hAnsi="Gill Sans MT"/>
          <w:color w:val="222222"/>
          <w:sz w:val="22"/>
          <w:szCs w:val="22"/>
          <w:u w:color="222222"/>
        </w:rPr>
        <w:t>‘</w:t>
      </w:r>
      <w:r w:rsidRPr="00D3054F">
        <w:rPr>
          <w:rFonts w:ascii="Gill Sans MT" w:hAnsi="Gill Sans MT"/>
          <w:color w:val="222222"/>
          <w:sz w:val="22"/>
          <w:szCs w:val="22"/>
          <w:u w:color="222222"/>
          <w:lang w:val="en-US"/>
        </w:rPr>
        <w:t>painting as artefact</w:t>
      </w:r>
      <w:r w:rsidRPr="00D3054F">
        <w:rPr>
          <w:rFonts w:ascii="Gill Sans MT" w:hAnsi="Gill Sans MT"/>
          <w:color w:val="222222"/>
          <w:sz w:val="22"/>
          <w:szCs w:val="22"/>
          <w:u w:color="222222"/>
          <w:lang w:val="fr-FR"/>
        </w:rPr>
        <w:t xml:space="preserve">’ </w:t>
      </w:r>
      <w:r w:rsidRPr="00D3054F">
        <w:rPr>
          <w:rFonts w:ascii="Gill Sans MT" w:hAnsi="Gill Sans MT"/>
          <w:color w:val="222222"/>
          <w:sz w:val="22"/>
          <w:szCs w:val="22"/>
          <w:u w:color="222222"/>
          <w:lang w:val="en-US"/>
        </w:rPr>
        <w:t xml:space="preserve">and that somehow time was a much more fluid thing when looking at (and in this case being looked back at) a painting. It made me re-think what the position painting - and especially the </w:t>
      </w:r>
      <w:r w:rsidRPr="00D3054F">
        <w:rPr>
          <w:rFonts w:ascii="Gill Sans MT" w:hAnsi="Gill Sans MT"/>
          <w:i/>
          <w:iCs/>
          <w:color w:val="222222"/>
          <w:sz w:val="22"/>
          <w:szCs w:val="22"/>
          <w:u w:color="222222"/>
          <w:lang w:val="sv-SE"/>
        </w:rPr>
        <w:t>Still Life</w:t>
      </w:r>
      <w:r w:rsidRPr="00D3054F">
        <w:rPr>
          <w:rFonts w:ascii="Gill Sans MT" w:hAnsi="Gill Sans MT"/>
          <w:color w:val="222222"/>
          <w:sz w:val="22"/>
          <w:szCs w:val="22"/>
          <w:u w:color="222222"/>
          <w:lang w:val="en-US"/>
        </w:rPr>
        <w:t xml:space="preserve"> genre - has to my own work. </w:t>
      </w:r>
    </w:p>
    <w:p w:rsidR="00BA318E" w:rsidRPr="00D3054F" w:rsidRDefault="00BA318E">
      <w:pPr>
        <w:pStyle w:val="Body"/>
        <w:shd w:val="clear" w:color="auto" w:fill="FFFFFF"/>
        <w:jc w:val="both"/>
        <w:rPr>
          <w:rFonts w:ascii="Gill Sans MT" w:hAnsi="Gill Sans MT"/>
          <w:color w:val="222222"/>
          <w:sz w:val="18"/>
          <w:szCs w:val="18"/>
          <w:u w:color="222222"/>
        </w:rPr>
      </w:pPr>
    </w:p>
    <w:p w:rsidR="00BA318E" w:rsidRPr="00D3054F" w:rsidRDefault="00246E7A">
      <w:pPr>
        <w:pStyle w:val="Body"/>
        <w:shd w:val="clear" w:color="auto" w:fill="FFFFFF"/>
        <w:jc w:val="both"/>
        <w:rPr>
          <w:rFonts w:ascii="Gill Sans MT" w:hAnsi="Gill Sans MT"/>
          <w:color w:val="222222"/>
          <w:sz w:val="18"/>
          <w:szCs w:val="18"/>
          <w:u w:color="222222"/>
        </w:rPr>
      </w:pPr>
      <w:r w:rsidRPr="00D3054F">
        <w:rPr>
          <w:rFonts w:ascii="Gill Sans MT" w:hAnsi="Gill Sans MT"/>
          <w:color w:val="222222"/>
          <w:sz w:val="22"/>
          <w:szCs w:val="22"/>
          <w:u w:color="222222"/>
          <w:lang w:val="en-US"/>
        </w:rPr>
        <w:t xml:space="preserve">This encounter also made me think about the importance that historic works have on my approach to making - especially within a genre that </w:t>
      </w:r>
      <w:proofErr w:type="spellStart"/>
      <w:r w:rsidRPr="00D3054F">
        <w:rPr>
          <w:rFonts w:ascii="Gill Sans MT" w:hAnsi="Gill Sans MT"/>
          <w:color w:val="222222"/>
          <w:sz w:val="22"/>
          <w:szCs w:val="22"/>
          <w:u w:color="222222"/>
          <w:lang w:val="en-US"/>
        </w:rPr>
        <w:t>isn</w:t>
      </w:r>
      <w:proofErr w:type="spellEnd"/>
      <w:r w:rsidRPr="00D3054F">
        <w:rPr>
          <w:rFonts w:ascii="Gill Sans MT" w:hAnsi="Gill Sans MT"/>
          <w:color w:val="222222"/>
          <w:sz w:val="22"/>
          <w:szCs w:val="22"/>
          <w:u w:color="222222"/>
          <w:lang w:val="fr-FR"/>
        </w:rPr>
        <w:t>’</w:t>
      </w:r>
      <w:r w:rsidRPr="00D3054F">
        <w:rPr>
          <w:rFonts w:ascii="Gill Sans MT" w:hAnsi="Gill Sans MT"/>
          <w:color w:val="222222"/>
          <w:sz w:val="22"/>
          <w:szCs w:val="22"/>
          <w:u w:color="222222"/>
          <w:lang w:val="en-US"/>
        </w:rPr>
        <w:t xml:space="preserve">t immediately </w:t>
      </w:r>
      <w:proofErr w:type="spellStart"/>
      <w:r w:rsidRPr="00D3054F">
        <w:rPr>
          <w:rFonts w:ascii="Gill Sans MT" w:hAnsi="Gill Sans MT"/>
          <w:color w:val="222222"/>
          <w:sz w:val="22"/>
          <w:szCs w:val="22"/>
          <w:u w:color="222222"/>
          <w:lang w:val="en-US"/>
        </w:rPr>
        <w:t>recognised</w:t>
      </w:r>
      <w:proofErr w:type="spellEnd"/>
      <w:r w:rsidRPr="00D3054F">
        <w:rPr>
          <w:rFonts w:ascii="Gill Sans MT" w:hAnsi="Gill Sans MT"/>
          <w:color w:val="222222"/>
          <w:sz w:val="22"/>
          <w:szCs w:val="22"/>
          <w:u w:color="222222"/>
          <w:lang w:val="en-US"/>
        </w:rPr>
        <w:t xml:space="preserve"> as being relevant to art now.</w:t>
      </w:r>
      <w:r w:rsidRPr="00D3054F">
        <w:rPr>
          <w:rFonts w:ascii="Gill Sans MT" w:hAnsi="Gill Sans MT"/>
          <w:color w:val="222222"/>
          <w:sz w:val="18"/>
          <w:szCs w:val="18"/>
          <w:u w:color="222222"/>
        </w:rPr>
        <w:t xml:space="preserve"> </w:t>
      </w:r>
    </w:p>
    <w:p w:rsidR="00BA318E" w:rsidRPr="00D3054F" w:rsidRDefault="00BA318E">
      <w:pPr>
        <w:pStyle w:val="Body"/>
        <w:shd w:val="clear" w:color="auto" w:fill="FFFFFF"/>
        <w:jc w:val="both"/>
        <w:rPr>
          <w:rFonts w:ascii="Gill Sans MT" w:hAnsi="Gill Sans MT"/>
          <w:color w:val="222222"/>
          <w:sz w:val="18"/>
          <w:szCs w:val="18"/>
          <w:u w:color="222222"/>
        </w:rPr>
      </w:pPr>
    </w:p>
    <w:p w:rsidR="00BA318E" w:rsidRPr="00D3054F" w:rsidRDefault="00246E7A">
      <w:pPr>
        <w:pStyle w:val="Body"/>
        <w:shd w:val="clear" w:color="auto" w:fill="FFFFFF"/>
        <w:jc w:val="both"/>
        <w:rPr>
          <w:rFonts w:ascii="Gill Sans MT" w:hAnsi="Gill Sans MT"/>
          <w:color w:val="222222"/>
          <w:sz w:val="18"/>
          <w:szCs w:val="18"/>
          <w:u w:color="222222"/>
        </w:rPr>
      </w:pPr>
      <w:r w:rsidRPr="00D3054F">
        <w:rPr>
          <w:rFonts w:ascii="Gill Sans MT" w:hAnsi="Gill Sans MT"/>
          <w:color w:val="222222"/>
          <w:sz w:val="22"/>
          <w:szCs w:val="22"/>
          <w:u w:color="222222"/>
          <w:lang w:val="en-US"/>
        </w:rPr>
        <w:t xml:space="preserve">Overall though, the most interesting thing to me about the </w:t>
      </w:r>
      <w:r w:rsidRPr="00D3054F">
        <w:rPr>
          <w:rFonts w:ascii="Gill Sans MT" w:hAnsi="Gill Sans MT"/>
          <w:i/>
          <w:iCs/>
          <w:color w:val="222222"/>
          <w:sz w:val="22"/>
          <w:szCs w:val="22"/>
          <w:u w:color="222222"/>
          <w:lang w:val="sv-SE"/>
        </w:rPr>
        <w:t>Still Life</w:t>
      </w:r>
      <w:r w:rsidRPr="00D3054F">
        <w:rPr>
          <w:rFonts w:ascii="Gill Sans MT" w:hAnsi="Gill Sans MT"/>
          <w:color w:val="222222"/>
          <w:sz w:val="22"/>
          <w:szCs w:val="22"/>
          <w:u w:color="222222"/>
          <w:lang w:val="en-US"/>
        </w:rPr>
        <w:t xml:space="preserve"> room is the palpable sense of the </w:t>
      </w:r>
      <w:r w:rsidRPr="00D3054F">
        <w:rPr>
          <w:rFonts w:ascii="Gill Sans MT" w:hAnsi="Gill Sans MT"/>
          <w:color w:val="222222"/>
          <w:sz w:val="22"/>
          <w:szCs w:val="22"/>
          <w:u w:color="222222"/>
        </w:rPr>
        <w:t>‘</w:t>
      </w:r>
      <w:r w:rsidRPr="00D3054F">
        <w:rPr>
          <w:rFonts w:ascii="Gill Sans MT" w:hAnsi="Gill Sans MT"/>
          <w:color w:val="222222"/>
          <w:sz w:val="22"/>
          <w:szCs w:val="22"/>
          <w:u w:color="222222"/>
          <w:lang w:val="en-US"/>
        </w:rPr>
        <w:t>missing figure</w:t>
      </w:r>
      <w:r w:rsidRPr="00D3054F">
        <w:rPr>
          <w:rFonts w:ascii="Gill Sans MT" w:hAnsi="Gill Sans MT"/>
          <w:color w:val="222222"/>
          <w:sz w:val="22"/>
          <w:szCs w:val="22"/>
          <w:u w:color="222222"/>
          <w:lang w:val="fr-FR"/>
        </w:rPr>
        <w:t>’</w:t>
      </w:r>
      <w:r w:rsidRPr="00D3054F">
        <w:rPr>
          <w:rFonts w:ascii="Gill Sans MT" w:hAnsi="Gill Sans MT"/>
          <w:color w:val="222222"/>
          <w:sz w:val="22"/>
          <w:szCs w:val="22"/>
          <w:u w:color="222222"/>
          <w:lang w:val="en-US"/>
        </w:rPr>
        <w:t xml:space="preserve">, or the action/intention behind the positioning of the objects. The action of the artist/individual who made the </w:t>
      </w:r>
      <w:r w:rsidRPr="00D3054F">
        <w:rPr>
          <w:rFonts w:ascii="Gill Sans MT" w:hAnsi="Gill Sans MT"/>
          <w:caps/>
          <w:color w:val="222222"/>
          <w:sz w:val="22"/>
          <w:szCs w:val="22"/>
          <w:u w:color="222222"/>
          <w:lang w:val="en-US"/>
        </w:rPr>
        <w:t>arrangement</w:t>
      </w:r>
      <w:r w:rsidRPr="00D3054F">
        <w:rPr>
          <w:rFonts w:ascii="Gill Sans MT" w:hAnsi="Gill Sans MT"/>
          <w:color w:val="222222"/>
          <w:sz w:val="22"/>
          <w:szCs w:val="22"/>
          <w:u w:color="222222"/>
          <w:lang w:val="en-US"/>
        </w:rPr>
        <w:t xml:space="preserve"> and how that is still so very visible. It is almost uncanny that the viewer stands in a similar position to the painter of the work.</w:t>
      </w:r>
      <w:r w:rsidRPr="00D3054F">
        <w:rPr>
          <w:rFonts w:ascii="Gill Sans MT" w:hAnsi="Gill Sans MT"/>
          <w:color w:val="222222"/>
          <w:sz w:val="18"/>
          <w:szCs w:val="18"/>
          <w:u w:color="222222"/>
        </w:rPr>
        <w:t xml:space="preserve"> </w:t>
      </w:r>
      <w:r w:rsidRPr="00D3054F">
        <w:rPr>
          <w:rFonts w:ascii="Gill Sans MT" w:hAnsi="Gill Sans MT"/>
          <w:color w:val="222222"/>
          <w:sz w:val="22"/>
          <w:szCs w:val="22"/>
          <w:u w:color="222222"/>
          <w:lang w:val="en-US"/>
        </w:rPr>
        <w:t xml:space="preserve">All these thoughts went into the making of a new work that in some way acted as an interface between the old and new works, between the Usher collection and me. </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b/>
          <w:bCs/>
          <w:color w:val="222222"/>
          <w:sz w:val="22"/>
          <w:szCs w:val="22"/>
          <w:u w:color="222222"/>
        </w:rPr>
      </w:pPr>
      <w:r w:rsidRPr="00D3054F">
        <w:rPr>
          <w:rFonts w:ascii="Gill Sans MT" w:hAnsi="Gill Sans MT"/>
          <w:b/>
          <w:bCs/>
          <w:color w:val="222222"/>
          <w:sz w:val="22"/>
          <w:szCs w:val="22"/>
          <w:u w:color="222222"/>
          <w:lang w:val="en-US"/>
        </w:rPr>
        <w:t>2. You have made new work for the exhibition - how much has this been influenced by the works on display from the Usher Collection, or by the thematic of the room you are within?</w:t>
      </w:r>
      <w:r w:rsidRPr="00D3054F">
        <w:rPr>
          <w:rFonts w:ascii="Gill Sans MT" w:hAnsi="Gill Sans MT"/>
          <w:b/>
          <w:bCs/>
          <w:color w:val="222222"/>
          <w:sz w:val="22"/>
          <w:szCs w:val="22"/>
          <w:u w:color="222222"/>
        </w:rPr>
        <w:t> </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i/>
          <w:iCs/>
          <w:color w:val="222222"/>
          <w:sz w:val="22"/>
          <w:szCs w:val="22"/>
          <w:u w:color="222222"/>
          <w:lang w:val="en-US"/>
        </w:rPr>
      </w:pPr>
      <w:r w:rsidRPr="00D3054F">
        <w:rPr>
          <w:rFonts w:ascii="Gill Sans MT" w:hAnsi="Gill Sans MT"/>
          <w:color w:val="222222"/>
          <w:sz w:val="22"/>
          <w:szCs w:val="22"/>
          <w:u w:color="222222"/>
          <w:lang w:val="en-US"/>
        </w:rPr>
        <w:t xml:space="preserve">I began by thinking of the </w:t>
      </w:r>
      <w:r w:rsidRPr="00D3054F">
        <w:rPr>
          <w:rFonts w:ascii="Gill Sans MT" w:hAnsi="Gill Sans MT"/>
          <w:i/>
          <w:iCs/>
          <w:color w:val="222222"/>
          <w:sz w:val="22"/>
          <w:szCs w:val="22"/>
          <w:u w:color="222222"/>
          <w:lang w:val="en-US"/>
        </w:rPr>
        <w:t>Still Life</w:t>
      </w:r>
      <w:r w:rsidRPr="00D3054F">
        <w:rPr>
          <w:rFonts w:ascii="Gill Sans MT" w:hAnsi="Gill Sans MT"/>
          <w:color w:val="222222"/>
          <w:sz w:val="22"/>
          <w:szCs w:val="22"/>
          <w:u w:color="222222"/>
          <w:lang w:val="en-US"/>
        </w:rPr>
        <w:t xml:space="preserve"> room as a ‘collection’, considering what brought these works together in the first place and how to address them as a whole. I was keen to reference some works individually - to pick out those that seemed to bear particular significance to the direction that my work was taking. </w:t>
      </w:r>
    </w:p>
    <w:p w:rsidR="00BA318E" w:rsidRPr="00D3054F" w:rsidRDefault="00BA318E">
      <w:pPr>
        <w:pStyle w:val="Body"/>
        <w:shd w:val="clear" w:color="auto" w:fill="FFFFFF"/>
        <w:jc w:val="both"/>
        <w:rPr>
          <w:rFonts w:ascii="Gill Sans MT" w:hAnsi="Gill Sans MT"/>
          <w:color w:val="222222"/>
          <w:sz w:val="22"/>
          <w:szCs w:val="22"/>
          <w:u w:color="222222"/>
          <w:lang w:val="en-US"/>
        </w:rPr>
      </w:pPr>
    </w:p>
    <w:p w:rsidR="00BA318E" w:rsidRPr="00D3054F" w:rsidRDefault="00246E7A">
      <w:pPr>
        <w:pStyle w:val="Body"/>
        <w:shd w:val="clear" w:color="auto" w:fill="FFFFFF"/>
        <w:jc w:val="both"/>
        <w:rPr>
          <w:rFonts w:ascii="Gill Sans MT" w:hAnsi="Gill Sans MT"/>
          <w:color w:val="222222"/>
          <w:sz w:val="22"/>
          <w:szCs w:val="22"/>
          <w:u w:color="222222"/>
          <w:lang w:val="en-US"/>
        </w:rPr>
      </w:pPr>
      <w:r w:rsidRPr="00D3054F">
        <w:rPr>
          <w:rFonts w:ascii="Gill Sans MT" w:hAnsi="Gill Sans MT"/>
          <w:color w:val="222222"/>
          <w:sz w:val="22"/>
          <w:szCs w:val="22"/>
          <w:u w:color="222222"/>
          <w:lang w:val="en-US"/>
        </w:rPr>
        <w:lastRenderedPageBreak/>
        <w:t xml:space="preserve">The printed tracing was very much influenced by those </w:t>
      </w:r>
      <w:r w:rsidRPr="00D3054F">
        <w:rPr>
          <w:rFonts w:ascii="Gill Sans MT" w:hAnsi="Gill Sans MT"/>
          <w:i/>
          <w:iCs/>
          <w:color w:val="222222"/>
          <w:sz w:val="22"/>
          <w:szCs w:val="22"/>
          <w:u w:color="222222"/>
          <w:lang w:val="en-US"/>
        </w:rPr>
        <w:t>Still Life</w:t>
      </w:r>
      <w:r w:rsidRPr="00D3054F">
        <w:rPr>
          <w:rFonts w:ascii="Gill Sans MT" w:hAnsi="Gill Sans MT"/>
          <w:color w:val="222222"/>
          <w:sz w:val="22"/>
          <w:szCs w:val="22"/>
          <w:u w:color="222222"/>
          <w:lang w:val="en-US"/>
        </w:rPr>
        <w:t xml:space="preserve"> works which feature additional elements in their composition. I focused on – </w:t>
      </w:r>
      <w:r w:rsidRPr="00D3054F">
        <w:rPr>
          <w:rFonts w:ascii="Gill Sans MT" w:hAnsi="Gill Sans MT"/>
          <w:i/>
          <w:iCs/>
          <w:color w:val="222222"/>
          <w:sz w:val="22"/>
          <w:szCs w:val="22"/>
          <w:u w:color="222222"/>
          <w:lang w:val="en-US"/>
        </w:rPr>
        <w:t>Carnations</w:t>
      </w:r>
      <w:r w:rsidRPr="00D3054F">
        <w:rPr>
          <w:rFonts w:ascii="Gill Sans MT" w:hAnsi="Gill Sans MT"/>
          <w:color w:val="222222"/>
          <w:sz w:val="22"/>
          <w:szCs w:val="22"/>
          <w:u w:color="222222"/>
          <w:lang w:val="en-US"/>
        </w:rPr>
        <w:t xml:space="preserve"> (Peter de </w:t>
      </w:r>
      <w:proofErr w:type="spellStart"/>
      <w:r w:rsidRPr="00D3054F">
        <w:rPr>
          <w:rFonts w:ascii="Gill Sans MT" w:hAnsi="Gill Sans MT"/>
          <w:color w:val="222222"/>
          <w:sz w:val="22"/>
          <w:szCs w:val="22"/>
          <w:u w:color="222222"/>
          <w:lang w:val="en-US"/>
        </w:rPr>
        <w:t>Wint</w:t>
      </w:r>
      <w:proofErr w:type="spellEnd"/>
      <w:r w:rsidRPr="00D3054F">
        <w:rPr>
          <w:rFonts w:ascii="Gill Sans MT" w:hAnsi="Gill Sans MT"/>
          <w:color w:val="222222"/>
          <w:sz w:val="22"/>
          <w:szCs w:val="22"/>
          <w:u w:color="222222"/>
          <w:lang w:val="en-US"/>
        </w:rPr>
        <w:t xml:space="preserve">) </w:t>
      </w:r>
      <w:r w:rsidRPr="00D3054F">
        <w:rPr>
          <w:rFonts w:ascii="Gill Sans MT" w:hAnsi="Gill Sans MT"/>
          <w:i/>
          <w:iCs/>
          <w:color w:val="222222"/>
          <w:sz w:val="22"/>
          <w:szCs w:val="22"/>
          <w:u w:color="222222"/>
          <w:lang w:val="en-US"/>
        </w:rPr>
        <w:t>Still life with Parrot</w:t>
      </w:r>
      <w:r w:rsidRPr="00D3054F">
        <w:rPr>
          <w:rFonts w:ascii="Gill Sans MT" w:hAnsi="Gill Sans MT"/>
          <w:color w:val="222222"/>
          <w:sz w:val="22"/>
          <w:szCs w:val="22"/>
          <w:u w:color="222222"/>
          <w:lang w:val="en-US"/>
        </w:rPr>
        <w:t xml:space="preserve"> (William Hilton) and </w:t>
      </w:r>
      <w:r w:rsidRPr="00D3054F">
        <w:rPr>
          <w:rFonts w:ascii="Gill Sans MT" w:hAnsi="Gill Sans MT"/>
          <w:i/>
          <w:iCs/>
          <w:color w:val="222222"/>
          <w:sz w:val="22"/>
          <w:szCs w:val="22"/>
          <w:u w:color="222222"/>
          <w:lang w:val="en-US"/>
        </w:rPr>
        <w:t>Roses Triumphant</w:t>
      </w:r>
      <w:r w:rsidRPr="00D3054F">
        <w:rPr>
          <w:rFonts w:ascii="Gill Sans MT" w:hAnsi="Gill Sans MT"/>
          <w:color w:val="222222"/>
          <w:sz w:val="22"/>
          <w:szCs w:val="22"/>
          <w:u w:color="222222"/>
          <w:lang w:val="en-US"/>
        </w:rPr>
        <w:t xml:space="preserve"> (Anna Airy). These works all have components that really caught my attention– a fallen petal, a mirrored set-up, an animal caught in a still frame. The fallen petal for example can represent mortality and alludes to how ephemeral earthly objects can be. Egyptian tombs were said to contain </w:t>
      </w:r>
      <w:r w:rsidRPr="00D3054F">
        <w:rPr>
          <w:rFonts w:ascii="Gill Sans MT" w:hAnsi="Gill Sans MT"/>
          <w:i/>
          <w:iCs/>
          <w:color w:val="222222"/>
          <w:sz w:val="22"/>
          <w:szCs w:val="22"/>
          <w:u w:color="222222"/>
          <w:lang w:val="en-US"/>
        </w:rPr>
        <w:t>Still Life</w:t>
      </w:r>
      <w:r w:rsidRPr="00D3054F">
        <w:rPr>
          <w:rFonts w:ascii="Gill Sans MT" w:hAnsi="Gill Sans MT"/>
          <w:color w:val="222222"/>
          <w:sz w:val="22"/>
          <w:szCs w:val="22"/>
          <w:u w:color="222222"/>
          <w:lang w:val="en-US"/>
        </w:rPr>
        <w:t xml:space="preserve"> works - present as a ‘slice of life’ that becomes real in the afterlife. The fallen petal and the animal seemed to me to make the works more animated in their stillness. I wanted to incorporate this approach in the making of the work, and to explore how </w:t>
      </w:r>
      <w:proofErr w:type="gramStart"/>
      <w:r w:rsidRPr="00D3054F">
        <w:rPr>
          <w:rFonts w:ascii="Gill Sans MT" w:hAnsi="Gill Sans MT"/>
          <w:color w:val="222222"/>
          <w:sz w:val="22"/>
          <w:szCs w:val="22"/>
          <w:u w:color="222222"/>
          <w:lang w:val="en-US"/>
        </w:rPr>
        <w:t>could these actions</w:t>
      </w:r>
      <w:proofErr w:type="gramEnd"/>
      <w:r w:rsidRPr="00D3054F">
        <w:rPr>
          <w:rFonts w:ascii="Gill Sans MT" w:hAnsi="Gill Sans MT"/>
          <w:color w:val="222222"/>
          <w:sz w:val="22"/>
          <w:szCs w:val="22"/>
          <w:u w:color="222222"/>
          <w:lang w:val="en-US"/>
        </w:rPr>
        <w:t xml:space="preserve"> might transfer into sculpture.</w:t>
      </w:r>
    </w:p>
    <w:p w:rsidR="00BA318E" w:rsidRPr="00D3054F" w:rsidRDefault="00BA318E">
      <w:pPr>
        <w:pStyle w:val="Body"/>
        <w:shd w:val="clear" w:color="auto" w:fill="FFFFFF"/>
        <w:jc w:val="both"/>
        <w:rPr>
          <w:rFonts w:ascii="Gill Sans MT" w:hAnsi="Gill Sans MT"/>
          <w:b/>
          <w:bCs/>
          <w:color w:val="222222"/>
          <w:sz w:val="22"/>
          <w:szCs w:val="22"/>
          <w:u w:color="222222"/>
        </w:rPr>
      </w:pP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b/>
          <w:bCs/>
          <w:color w:val="222222"/>
          <w:sz w:val="22"/>
          <w:szCs w:val="22"/>
          <w:u w:color="222222"/>
        </w:rPr>
      </w:pPr>
      <w:r w:rsidRPr="00D3054F">
        <w:rPr>
          <w:rFonts w:ascii="Gill Sans MT" w:hAnsi="Gill Sans MT"/>
          <w:b/>
          <w:bCs/>
          <w:color w:val="222222"/>
          <w:sz w:val="22"/>
          <w:szCs w:val="22"/>
          <w:u w:color="222222"/>
          <w:lang w:val="en-US"/>
        </w:rPr>
        <w:t xml:space="preserve">4. Does the experience of exhibiting within the context of a collection - where the works of art span a range of periods, styles and materials - differ from working within a contemporary gallery space? </w:t>
      </w:r>
      <w:proofErr w:type="gramStart"/>
      <w:r w:rsidRPr="00D3054F">
        <w:rPr>
          <w:rFonts w:ascii="Gill Sans MT" w:hAnsi="Gill Sans MT"/>
          <w:b/>
          <w:bCs/>
          <w:color w:val="222222"/>
          <w:sz w:val="22"/>
          <w:szCs w:val="22"/>
          <w:u w:color="222222"/>
          <w:lang w:val="en-US"/>
        </w:rPr>
        <w:t>If so, how?</w:t>
      </w:r>
      <w:proofErr w:type="gramEnd"/>
    </w:p>
    <w:p w:rsidR="00BA318E" w:rsidRPr="00D3054F" w:rsidRDefault="00BA318E">
      <w:pPr>
        <w:pStyle w:val="Body"/>
        <w:shd w:val="clear" w:color="auto" w:fill="FFFFFF"/>
        <w:jc w:val="both"/>
        <w:rPr>
          <w:rFonts w:ascii="Gill Sans MT" w:hAnsi="Gill Sans MT"/>
          <w:b/>
          <w:bCs/>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I use found objects and objects from particular periods in history in my work so I felt excited to be included alongside artworks from a variety of periods and contexts. I like the idea that in some way I can be part of this history, or part of the works new narrative. It</w:t>
      </w:r>
      <w:r w:rsidRPr="00D3054F">
        <w:rPr>
          <w:rFonts w:ascii="Gill Sans MT" w:hAnsi="Gill Sans MT"/>
          <w:color w:val="222222"/>
          <w:sz w:val="22"/>
          <w:szCs w:val="22"/>
          <w:u w:color="222222"/>
          <w:lang w:val="fr-FR"/>
        </w:rPr>
        <w:t>’</w:t>
      </w:r>
      <w:r w:rsidRPr="00D3054F">
        <w:rPr>
          <w:rFonts w:ascii="Gill Sans MT" w:hAnsi="Gill Sans MT"/>
          <w:color w:val="222222"/>
          <w:sz w:val="22"/>
          <w:szCs w:val="22"/>
          <w:u w:color="222222"/>
          <w:lang w:val="en-US"/>
        </w:rPr>
        <w:t xml:space="preserve">s exciting to be placed within this context as normally I select what objects are placed </w:t>
      </w:r>
      <w:proofErr w:type="spellStart"/>
      <w:r w:rsidRPr="00D3054F">
        <w:rPr>
          <w:rFonts w:ascii="Gill Sans MT" w:hAnsi="Gill Sans MT"/>
          <w:color w:val="222222"/>
          <w:sz w:val="22"/>
          <w:szCs w:val="22"/>
          <w:u w:color="222222"/>
          <w:lang w:val="en-US"/>
        </w:rPr>
        <w:t>along side</w:t>
      </w:r>
      <w:proofErr w:type="spellEnd"/>
      <w:r w:rsidRPr="00D3054F">
        <w:rPr>
          <w:rFonts w:ascii="Gill Sans MT" w:hAnsi="Gill Sans MT"/>
          <w:color w:val="222222"/>
          <w:sz w:val="22"/>
          <w:szCs w:val="22"/>
          <w:u w:color="222222"/>
          <w:lang w:val="en-US"/>
        </w:rPr>
        <w:t xml:space="preserve"> my work, it is the opposite in this case as they have been dictated to me.</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 xml:space="preserve">It allows for new connections and associations to be made in unanticipated ways and I hope that it will open up new readings for both my work and the Usher Collection works on display. I like the idea that I can </w:t>
      </w:r>
      <w:r w:rsidRPr="00D3054F">
        <w:rPr>
          <w:rFonts w:ascii="Gill Sans MT" w:hAnsi="Gill Sans MT"/>
          <w:color w:val="222222"/>
          <w:sz w:val="22"/>
          <w:szCs w:val="22"/>
          <w:u w:color="222222"/>
        </w:rPr>
        <w:t>‘</w:t>
      </w:r>
      <w:r w:rsidRPr="00D3054F">
        <w:rPr>
          <w:rFonts w:ascii="Gill Sans MT" w:hAnsi="Gill Sans MT"/>
          <w:color w:val="222222"/>
          <w:sz w:val="22"/>
          <w:szCs w:val="22"/>
          <w:u w:color="222222"/>
          <w:lang w:val="en-US"/>
        </w:rPr>
        <w:t>step into</w:t>
      </w:r>
      <w:r w:rsidRPr="00D3054F">
        <w:rPr>
          <w:rFonts w:ascii="Gill Sans MT" w:hAnsi="Gill Sans MT"/>
          <w:color w:val="222222"/>
          <w:sz w:val="22"/>
          <w:szCs w:val="22"/>
          <w:u w:color="222222"/>
          <w:lang w:val="fr-FR"/>
        </w:rPr>
        <w:t xml:space="preserve">’ </w:t>
      </w:r>
      <w:r w:rsidRPr="00D3054F">
        <w:rPr>
          <w:rFonts w:ascii="Gill Sans MT" w:hAnsi="Gill Sans MT"/>
          <w:color w:val="222222"/>
          <w:sz w:val="22"/>
          <w:szCs w:val="22"/>
          <w:u w:color="222222"/>
          <w:lang w:val="en-US"/>
        </w:rPr>
        <w:t>a collection, which is really stepping into a period or periods of history. I am given the same platform or address as the historic works. This I hope encourages new interpretations of my work and vice versa.</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BA318E">
      <w:pPr>
        <w:pStyle w:val="Body"/>
        <w:shd w:val="clear" w:color="auto" w:fill="FFFFFF"/>
        <w:jc w:val="both"/>
        <w:rPr>
          <w:rFonts w:ascii="Gill Sans MT" w:hAnsi="Gill Sans MT"/>
          <w:b/>
          <w:bCs/>
          <w:color w:val="222222"/>
          <w:sz w:val="22"/>
          <w:szCs w:val="22"/>
          <w:u w:color="222222"/>
        </w:rPr>
      </w:pPr>
    </w:p>
    <w:p w:rsidR="00BA318E" w:rsidRPr="00D3054F" w:rsidRDefault="00246E7A">
      <w:pPr>
        <w:pStyle w:val="Body"/>
        <w:shd w:val="clear" w:color="auto" w:fill="FFFFFF"/>
        <w:jc w:val="both"/>
        <w:rPr>
          <w:rFonts w:ascii="Gill Sans MT" w:hAnsi="Gill Sans MT"/>
          <w:b/>
          <w:bCs/>
          <w:color w:val="222222"/>
          <w:sz w:val="22"/>
          <w:szCs w:val="22"/>
          <w:u w:color="222222"/>
        </w:rPr>
      </w:pPr>
      <w:r w:rsidRPr="00D3054F">
        <w:rPr>
          <w:rFonts w:ascii="Gill Sans MT" w:hAnsi="Gill Sans MT"/>
          <w:b/>
          <w:bCs/>
          <w:color w:val="222222"/>
          <w:sz w:val="22"/>
          <w:szCs w:val="22"/>
          <w:u w:color="222222"/>
          <w:lang w:val="en-US"/>
        </w:rPr>
        <w:t>5. Can you tell us a bit about the materials and processed behind the production of the work?</w:t>
      </w:r>
    </w:p>
    <w:p w:rsidR="00BA318E" w:rsidRPr="00D3054F" w:rsidRDefault="00BA318E">
      <w:pPr>
        <w:pStyle w:val="Body"/>
        <w:shd w:val="clear" w:color="auto" w:fill="FFFFFF"/>
        <w:jc w:val="both"/>
        <w:rPr>
          <w:rFonts w:ascii="Gill Sans MT" w:hAnsi="Gill Sans MT"/>
          <w:b/>
          <w:bCs/>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 xml:space="preserve">I began by looking at the composition of each work in the room, and thought about the very careful positioning behind each set-up. I was interested in that moment where a composition was decided on as finished. </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 xml:space="preserve">As I mentioned before, the </w:t>
      </w:r>
      <w:r w:rsidRPr="00D3054F">
        <w:rPr>
          <w:rFonts w:ascii="Gill Sans MT" w:hAnsi="Gill Sans MT"/>
          <w:i/>
          <w:iCs/>
          <w:color w:val="222222"/>
          <w:sz w:val="22"/>
          <w:szCs w:val="22"/>
          <w:u w:color="222222"/>
          <w:lang w:val="sv-SE"/>
        </w:rPr>
        <w:t xml:space="preserve">Still Life </w:t>
      </w:r>
      <w:r w:rsidRPr="00D3054F">
        <w:rPr>
          <w:rFonts w:ascii="Gill Sans MT" w:hAnsi="Gill Sans MT"/>
          <w:color w:val="222222"/>
          <w:sz w:val="22"/>
          <w:szCs w:val="22"/>
          <w:u w:color="222222"/>
          <w:lang w:val="en-US"/>
        </w:rPr>
        <w:t xml:space="preserve">was supposed to be a slice of life, a way into knowing something about domestic life or otherwise; an experience of object, texture, and environment without actually experiencing it. I wanted to interrogate this moment of something being </w:t>
      </w:r>
      <w:r w:rsidRPr="00D3054F">
        <w:rPr>
          <w:rFonts w:ascii="Gill Sans MT" w:hAnsi="Gill Sans MT"/>
          <w:color w:val="222222"/>
          <w:sz w:val="22"/>
          <w:szCs w:val="22"/>
          <w:u w:color="222222"/>
        </w:rPr>
        <w:t>‘</w:t>
      </w:r>
      <w:r w:rsidRPr="00D3054F">
        <w:rPr>
          <w:rFonts w:ascii="Gill Sans MT" w:hAnsi="Gill Sans MT"/>
          <w:color w:val="222222"/>
          <w:sz w:val="22"/>
          <w:szCs w:val="22"/>
          <w:u w:color="222222"/>
          <w:lang w:val="en-US"/>
        </w:rPr>
        <w:t>finished</w:t>
      </w:r>
      <w:r w:rsidRPr="00D3054F">
        <w:rPr>
          <w:rFonts w:ascii="Gill Sans MT" w:hAnsi="Gill Sans MT"/>
          <w:color w:val="222222"/>
          <w:sz w:val="22"/>
          <w:szCs w:val="22"/>
          <w:u w:color="222222"/>
          <w:lang w:val="fr-FR"/>
        </w:rPr>
        <w:t>’</w:t>
      </w:r>
      <w:r w:rsidRPr="00D3054F">
        <w:rPr>
          <w:rFonts w:ascii="Gill Sans MT" w:hAnsi="Gill Sans MT"/>
          <w:color w:val="222222"/>
          <w:sz w:val="22"/>
          <w:szCs w:val="22"/>
          <w:u w:color="222222"/>
          <w:lang w:val="en-US"/>
        </w:rPr>
        <w:t>, and also try to suggest an inferred figure within the room.</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 xml:space="preserve">To do this, I began by putting together my own compositions and making prints. I assembled glass, water, fallen petals, and </w:t>
      </w:r>
      <w:proofErr w:type="spellStart"/>
      <w:r w:rsidRPr="00D3054F">
        <w:rPr>
          <w:rFonts w:ascii="Gill Sans MT" w:hAnsi="Gill Sans MT"/>
          <w:color w:val="222222"/>
          <w:sz w:val="22"/>
          <w:szCs w:val="22"/>
          <w:u w:color="222222"/>
          <w:lang w:val="en-US"/>
        </w:rPr>
        <w:t>gelatine</w:t>
      </w:r>
      <w:proofErr w:type="spellEnd"/>
      <w:r w:rsidRPr="00D3054F">
        <w:rPr>
          <w:rFonts w:ascii="Gill Sans MT" w:hAnsi="Gill Sans MT"/>
          <w:color w:val="222222"/>
          <w:sz w:val="22"/>
          <w:szCs w:val="22"/>
          <w:u w:color="222222"/>
          <w:lang w:val="en-US"/>
        </w:rPr>
        <w:t xml:space="preserve"> and placed them directly onto the surface of a scanner. I then made over 50 scans of multiple set-ups, arrangements and lighting qualities. What is produced is a view of the objects from beneath - or a view </w:t>
      </w:r>
      <w:r w:rsidRPr="00D3054F">
        <w:rPr>
          <w:rFonts w:ascii="Gill Sans MT" w:hAnsi="Gill Sans MT"/>
          <w:color w:val="222222"/>
          <w:sz w:val="22"/>
          <w:szCs w:val="22"/>
          <w:u w:color="222222"/>
        </w:rPr>
        <w:t>‘</w:t>
      </w:r>
      <w:r w:rsidRPr="00D3054F">
        <w:rPr>
          <w:rFonts w:ascii="Gill Sans MT" w:hAnsi="Gill Sans MT"/>
          <w:color w:val="222222"/>
          <w:sz w:val="22"/>
          <w:szCs w:val="22"/>
          <w:u w:color="222222"/>
          <w:lang w:val="en-US"/>
        </w:rPr>
        <w:t>through</w:t>
      </w:r>
      <w:r w:rsidRPr="00D3054F">
        <w:rPr>
          <w:rFonts w:ascii="Gill Sans MT" w:hAnsi="Gill Sans MT"/>
          <w:color w:val="222222"/>
          <w:sz w:val="22"/>
          <w:szCs w:val="22"/>
          <w:u w:color="222222"/>
          <w:lang w:val="fr-FR"/>
        </w:rPr>
        <w:t xml:space="preserve">’ </w:t>
      </w:r>
      <w:r w:rsidRPr="00D3054F">
        <w:rPr>
          <w:rFonts w:ascii="Gill Sans MT" w:hAnsi="Gill Sans MT"/>
          <w:color w:val="222222"/>
          <w:sz w:val="22"/>
          <w:szCs w:val="22"/>
          <w:u w:color="222222"/>
          <w:lang w:val="en-US"/>
        </w:rPr>
        <w:t xml:space="preserve">the still life arrangement. I was interested in how this in some way revealed a little more about the works on display; their formation, how they came to be, </w:t>
      </w:r>
      <w:proofErr w:type="gramStart"/>
      <w:r w:rsidRPr="00D3054F">
        <w:rPr>
          <w:rFonts w:ascii="Gill Sans MT" w:hAnsi="Gill Sans MT"/>
          <w:color w:val="222222"/>
          <w:sz w:val="22"/>
          <w:szCs w:val="22"/>
          <w:u w:color="222222"/>
          <w:lang w:val="en-US"/>
        </w:rPr>
        <w:t>the who</w:t>
      </w:r>
      <w:proofErr w:type="gramEnd"/>
      <w:r w:rsidRPr="00D3054F">
        <w:rPr>
          <w:rFonts w:ascii="Gill Sans MT" w:hAnsi="Gill Sans MT"/>
          <w:color w:val="222222"/>
          <w:sz w:val="22"/>
          <w:szCs w:val="22"/>
          <w:u w:color="222222"/>
          <w:lang w:val="en-US"/>
        </w:rPr>
        <w:t xml:space="preserve">, the why and the when. </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 xml:space="preserve">This was further explored by the glass element that appears to spill or sink through the shelf like surface of the sculpture. This is the same glass as used in the scanned images. In the written description of the works that I was given from the Usher collection, the surfaces that the </w:t>
      </w:r>
      <w:r w:rsidRPr="00D3054F">
        <w:rPr>
          <w:rFonts w:ascii="Gill Sans MT" w:hAnsi="Gill Sans MT"/>
          <w:i/>
          <w:iCs/>
          <w:color w:val="222222"/>
          <w:sz w:val="22"/>
          <w:szCs w:val="22"/>
          <w:u w:color="222222"/>
          <w:lang w:val="sv-SE"/>
        </w:rPr>
        <w:t xml:space="preserve">Still Life </w:t>
      </w:r>
      <w:r w:rsidRPr="00D3054F">
        <w:rPr>
          <w:rFonts w:ascii="Gill Sans MT" w:hAnsi="Gill Sans MT"/>
          <w:color w:val="222222"/>
          <w:sz w:val="22"/>
          <w:szCs w:val="22"/>
          <w:u w:color="222222"/>
          <w:lang w:val="en-US"/>
        </w:rPr>
        <w:t xml:space="preserve">compositions rest on are described in great detail. I think this resonated with me and played a part in why I chose this approach. </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 xml:space="preserve">I also placed some </w:t>
      </w:r>
      <w:proofErr w:type="spellStart"/>
      <w:r w:rsidRPr="00D3054F">
        <w:rPr>
          <w:rFonts w:ascii="Gill Sans MT" w:hAnsi="Gill Sans MT"/>
          <w:color w:val="222222"/>
          <w:sz w:val="22"/>
          <w:szCs w:val="22"/>
          <w:u w:color="222222"/>
          <w:lang w:val="en-US"/>
        </w:rPr>
        <w:t>gelatine</w:t>
      </w:r>
      <w:proofErr w:type="spellEnd"/>
      <w:r w:rsidRPr="00D3054F">
        <w:rPr>
          <w:rFonts w:ascii="Gill Sans MT" w:hAnsi="Gill Sans MT"/>
          <w:color w:val="222222"/>
          <w:sz w:val="22"/>
          <w:szCs w:val="22"/>
          <w:u w:color="222222"/>
          <w:lang w:val="en-US"/>
        </w:rPr>
        <w:t xml:space="preserve"> on the scanner surface that became wet and changed across the compositions. There was something about this material that I thought was bodily, ghostly, and capable of moving between forms (</w:t>
      </w:r>
      <w:proofErr w:type="spellStart"/>
      <w:r w:rsidRPr="00D3054F">
        <w:rPr>
          <w:rFonts w:ascii="Gill Sans MT" w:hAnsi="Gill Sans MT"/>
          <w:color w:val="222222"/>
          <w:sz w:val="22"/>
          <w:szCs w:val="22"/>
          <w:u w:color="222222"/>
          <w:lang w:val="en-US"/>
        </w:rPr>
        <w:t>gelatine</w:t>
      </w:r>
      <w:proofErr w:type="spellEnd"/>
      <w:r w:rsidRPr="00D3054F">
        <w:rPr>
          <w:rFonts w:ascii="Gill Sans MT" w:hAnsi="Gill Sans MT"/>
          <w:color w:val="222222"/>
          <w:sz w:val="22"/>
          <w:szCs w:val="22"/>
          <w:u w:color="222222"/>
          <w:lang w:val="en-US"/>
        </w:rPr>
        <w:t xml:space="preserve"> being able to </w:t>
      </w:r>
      <w:proofErr w:type="spellStart"/>
      <w:r w:rsidRPr="00D3054F">
        <w:rPr>
          <w:rFonts w:ascii="Gill Sans MT" w:hAnsi="Gill Sans MT"/>
          <w:color w:val="222222"/>
          <w:sz w:val="22"/>
          <w:szCs w:val="22"/>
          <w:u w:color="222222"/>
        </w:rPr>
        <w:t>jellify</w:t>
      </w:r>
      <w:proofErr w:type="spellEnd"/>
      <w:r w:rsidRPr="00D3054F">
        <w:rPr>
          <w:rFonts w:ascii="Gill Sans MT" w:hAnsi="Gill Sans MT"/>
          <w:color w:val="222222"/>
          <w:sz w:val="22"/>
          <w:szCs w:val="22"/>
          <w:u w:color="222222"/>
        </w:rPr>
        <w:t xml:space="preserve"> other materials!). </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 xml:space="preserve">The ceramic at ground level is a hand built glazed ceramic, based on the internal carapace of a turtle shell. In ancient China, these were heated (like ceramics) and the consequent cracks that formed upon heating were interpreted, like a way of </w:t>
      </w:r>
      <w:r w:rsidRPr="00D3054F">
        <w:rPr>
          <w:rFonts w:ascii="Gill Sans MT" w:hAnsi="Gill Sans MT"/>
          <w:color w:val="222222"/>
          <w:sz w:val="22"/>
          <w:szCs w:val="22"/>
          <w:u w:color="222222"/>
        </w:rPr>
        <w:t>‘divining</w:t>
      </w:r>
      <w:r w:rsidRPr="00D3054F">
        <w:rPr>
          <w:rFonts w:ascii="Gill Sans MT" w:hAnsi="Gill Sans MT"/>
          <w:color w:val="222222"/>
          <w:sz w:val="22"/>
          <w:szCs w:val="22"/>
          <w:u w:color="222222"/>
          <w:lang w:val="fr-FR"/>
        </w:rPr>
        <w:t>’</w:t>
      </w:r>
      <w:r w:rsidRPr="00D3054F">
        <w:rPr>
          <w:rFonts w:ascii="Gill Sans MT" w:hAnsi="Gill Sans MT"/>
          <w:color w:val="222222"/>
          <w:sz w:val="22"/>
          <w:szCs w:val="22"/>
          <w:u w:color="222222"/>
          <w:lang w:val="en-US"/>
        </w:rPr>
        <w:t xml:space="preserve">. These </w:t>
      </w:r>
      <w:r w:rsidRPr="00D3054F">
        <w:rPr>
          <w:rFonts w:ascii="Gill Sans MT" w:hAnsi="Gill Sans MT"/>
          <w:color w:val="222222"/>
          <w:sz w:val="22"/>
          <w:szCs w:val="22"/>
          <w:u w:color="222222"/>
        </w:rPr>
        <w:t>‘</w:t>
      </w:r>
      <w:r w:rsidRPr="00D3054F">
        <w:rPr>
          <w:rFonts w:ascii="Gill Sans MT" w:hAnsi="Gill Sans MT"/>
          <w:color w:val="222222"/>
          <w:sz w:val="22"/>
          <w:szCs w:val="22"/>
          <w:u w:color="222222"/>
          <w:lang w:val="fr-FR"/>
        </w:rPr>
        <w:t xml:space="preserve">oracle </w:t>
      </w:r>
      <w:proofErr w:type="spellStart"/>
      <w:r w:rsidRPr="00D3054F">
        <w:rPr>
          <w:rFonts w:ascii="Gill Sans MT" w:hAnsi="Gill Sans MT"/>
          <w:color w:val="222222"/>
          <w:sz w:val="22"/>
          <w:szCs w:val="22"/>
          <w:u w:color="222222"/>
          <w:lang w:val="fr-FR"/>
        </w:rPr>
        <w:t>bones</w:t>
      </w:r>
      <w:proofErr w:type="spellEnd"/>
      <w:r w:rsidRPr="00D3054F">
        <w:rPr>
          <w:rFonts w:ascii="Gill Sans MT" w:hAnsi="Gill Sans MT"/>
          <w:color w:val="222222"/>
          <w:sz w:val="22"/>
          <w:szCs w:val="22"/>
          <w:u w:color="222222"/>
          <w:lang w:val="fr-FR"/>
        </w:rPr>
        <w:t xml:space="preserve">’ </w:t>
      </w:r>
      <w:r w:rsidRPr="00D3054F">
        <w:rPr>
          <w:rFonts w:ascii="Gill Sans MT" w:hAnsi="Gill Sans MT"/>
          <w:color w:val="222222"/>
          <w:sz w:val="22"/>
          <w:szCs w:val="22"/>
          <w:u w:color="222222"/>
          <w:lang w:val="en-US"/>
        </w:rPr>
        <w:t>existed in China between the 11</w:t>
      </w:r>
      <w:r w:rsidRPr="00D3054F">
        <w:rPr>
          <w:rFonts w:ascii="Gill Sans MT" w:hAnsi="Gill Sans MT"/>
          <w:color w:val="222222"/>
          <w:sz w:val="22"/>
          <w:szCs w:val="22"/>
          <w:u w:color="222222"/>
          <w:vertAlign w:val="superscript"/>
          <w:lang w:val="en-US"/>
        </w:rPr>
        <w:t>th</w:t>
      </w:r>
      <w:r w:rsidRPr="00D3054F">
        <w:rPr>
          <w:rFonts w:ascii="Gill Sans MT" w:hAnsi="Gill Sans MT"/>
          <w:color w:val="222222"/>
          <w:sz w:val="22"/>
          <w:szCs w:val="22"/>
          <w:u w:color="222222"/>
          <w:lang w:val="en-US"/>
        </w:rPr>
        <w:t xml:space="preserve"> and 14</w:t>
      </w:r>
      <w:r w:rsidRPr="00D3054F">
        <w:rPr>
          <w:rFonts w:ascii="Gill Sans MT" w:hAnsi="Gill Sans MT"/>
          <w:color w:val="222222"/>
          <w:sz w:val="22"/>
          <w:szCs w:val="22"/>
          <w:u w:color="222222"/>
          <w:vertAlign w:val="superscript"/>
          <w:lang w:val="en-US"/>
        </w:rPr>
        <w:t>th</w:t>
      </w:r>
      <w:r w:rsidRPr="00D3054F">
        <w:rPr>
          <w:rFonts w:ascii="Gill Sans MT" w:hAnsi="Gill Sans MT"/>
          <w:color w:val="222222"/>
          <w:sz w:val="22"/>
          <w:szCs w:val="22"/>
          <w:u w:color="222222"/>
          <w:lang w:val="en-US"/>
        </w:rPr>
        <w:t xml:space="preserve"> century. </w:t>
      </w:r>
      <w:r w:rsidRPr="00D3054F">
        <w:rPr>
          <w:rFonts w:ascii="Gill Sans MT" w:hAnsi="Gill Sans MT"/>
          <w:color w:val="222222"/>
          <w:sz w:val="22"/>
          <w:szCs w:val="22"/>
          <w:u w:color="222222"/>
          <w:lang w:val="en-US"/>
        </w:rPr>
        <w:lastRenderedPageBreak/>
        <w:t xml:space="preserve">Within the ceramic I engraved all the names of the artist in </w:t>
      </w:r>
      <w:r w:rsidRPr="00D3054F">
        <w:rPr>
          <w:rFonts w:ascii="Gill Sans MT" w:hAnsi="Gill Sans MT"/>
          <w:i/>
          <w:iCs/>
          <w:color w:val="222222"/>
          <w:sz w:val="22"/>
          <w:szCs w:val="22"/>
          <w:u w:color="222222"/>
          <w:lang w:val="en-US"/>
        </w:rPr>
        <w:t>the Still Life</w:t>
      </w:r>
      <w:r w:rsidRPr="00D3054F">
        <w:rPr>
          <w:rFonts w:ascii="Gill Sans MT" w:hAnsi="Gill Sans MT"/>
          <w:color w:val="222222"/>
          <w:sz w:val="22"/>
          <w:szCs w:val="22"/>
          <w:u w:color="222222"/>
          <w:lang w:val="en-US"/>
        </w:rPr>
        <w:t xml:space="preserve"> room, including my own. It was a way to refer to the on-going histories or path or the works, existing as one as a </w:t>
      </w:r>
      <w:r w:rsidRPr="00D3054F">
        <w:rPr>
          <w:rFonts w:ascii="Gill Sans MT" w:hAnsi="Gill Sans MT"/>
          <w:color w:val="222222"/>
          <w:sz w:val="22"/>
          <w:szCs w:val="22"/>
          <w:u w:color="222222"/>
        </w:rPr>
        <w:t>‘</w:t>
      </w:r>
      <w:r w:rsidRPr="00D3054F">
        <w:rPr>
          <w:rFonts w:ascii="Gill Sans MT" w:hAnsi="Gill Sans MT"/>
          <w:color w:val="222222"/>
          <w:sz w:val="22"/>
          <w:szCs w:val="22"/>
          <w:u w:color="222222"/>
          <w:lang w:val="en-US"/>
        </w:rPr>
        <w:t>collection</w:t>
      </w:r>
      <w:r w:rsidRPr="00D3054F">
        <w:rPr>
          <w:rFonts w:ascii="Gill Sans MT" w:hAnsi="Gill Sans MT"/>
          <w:color w:val="222222"/>
          <w:sz w:val="22"/>
          <w:szCs w:val="22"/>
          <w:u w:color="222222"/>
          <w:lang w:val="fr-FR"/>
        </w:rPr>
        <w:t xml:space="preserve">’ </w:t>
      </w:r>
      <w:r w:rsidRPr="00D3054F">
        <w:rPr>
          <w:rFonts w:ascii="Gill Sans MT" w:hAnsi="Gill Sans MT"/>
          <w:color w:val="222222"/>
          <w:sz w:val="22"/>
          <w:szCs w:val="22"/>
          <w:u w:color="222222"/>
          <w:lang w:val="en-US"/>
        </w:rPr>
        <w:t xml:space="preserve">that in some way could reference the people and the works at the same time. I felt that the process of etching into the clay was like a reverse or dictated divination in some way. </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 xml:space="preserve">I have also been interested in the relevance of water in this context. Like energy, no more is formed. Water being used today, is the same as that which kept our ancient ancestors or even the dinosaurs alive. It would have been present in each of the </w:t>
      </w:r>
      <w:r w:rsidRPr="00D3054F">
        <w:rPr>
          <w:rFonts w:ascii="Gill Sans MT" w:hAnsi="Gill Sans MT"/>
          <w:i/>
          <w:iCs/>
          <w:color w:val="222222"/>
          <w:sz w:val="22"/>
          <w:szCs w:val="22"/>
          <w:u w:color="222222"/>
          <w:lang w:val="sv-SE"/>
        </w:rPr>
        <w:t>Still Life</w:t>
      </w:r>
      <w:r w:rsidRPr="00D3054F">
        <w:rPr>
          <w:rFonts w:ascii="Gill Sans MT" w:hAnsi="Gill Sans MT"/>
          <w:color w:val="222222"/>
          <w:sz w:val="22"/>
          <w:szCs w:val="22"/>
          <w:u w:color="222222"/>
          <w:lang w:val="en-US"/>
        </w:rPr>
        <w:t xml:space="preserve"> works and I wanted it to be physically present in the space. It sits within the ceramic on the floor, which acts like a vessel or vase. The etching on the inside of the ceramic is magnified and reflected by the water. </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b/>
          <w:bCs/>
          <w:color w:val="222222"/>
          <w:sz w:val="22"/>
          <w:szCs w:val="22"/>
          <w:u w:val="single" w:color="222222"/>
        </w:rPr>
      </w:pPr>
      <w:r w:rsidRPr="00D3054F">
        <w:rPr>
          <w:rFonts w:ascii="Gill Sans MT" w:hAnsi="Gill Sans MT"/>
          <w:b/>
          <w:bCs/>
          <w:color w:val="222222"/>
          <w:sz w:val="22"/>
          <w:szCs w:val="22"/>
          <w:u w:val="single" w:color="222222"/>
          <w:lang w:val="en-US"/>
        </w:rPr>
        <w:t>The portraiture work</w:t>
      </w:r>
    </w:p>
    <w:p w:rsidR="00BA318E" w:rsidRPr="00D3054F" w:rsidRDefault="00BA318E">
      <w:pPr>
        <w:pStyle w:val="Body"/>
        <w:shd w:val="clear" w:color="auto" w:fill="FFFFFF"/>
        <w:jc w:val="both"/>
        <w:rPr>
          <w:rFonts w:ascii="Gill Sans MT" w:hAnsi="Gill Sans MT"/>
          <w:b/>
          <w:bCs/>
          <w:color w:val="222222"/>
          <w:sz w:val="22"/>
          <w:szCs w:val="22"/>
          <w:u w:val="single"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 xml:space="preserve">This work was a very new and instinctive way of working for me. It happened quite late when I was trying to think of how an action or intention could be expressed within a material. How I could leave a trace and be somehow present. </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lang w:val="en-US"/>
        </w:rPr>
        <w:t xml:space="preserve">I took some clay and used several pieces to record actions into parts of my body. In the end I made works that take on the form of my thigh, elbow, knee and a finger. All of the elements fit into each other like a Russian doll - so that a suite of actions and parts of my body can be recorded in one </w:t>
      </w:r>
      <w:r w:rsidRPr="00D3054F">
        <w:rPr>
          <w:rFonts w:ascii="Gill Sans MT" w:hAnsi="Gill Sans MT"/>
          <w:color w:val="222222"/>
          <w:sz w:val="22"/>
          <w:szCs w:val="22"/>
          <w:u w:color="222222"/>
        </w:rPr>
        <w:t>‘</w:t>
      </w:r>
      <w:r w:rsidRPr="00D3054F">
        <w:rPr>
          <w:rFonts w:ascii="Gill Sans MT" w:hAnsi="Gill Sans MT"/>
          <w:color w:val="222222"/>
          <w:sz w:val="22"/>
          <w:szCs w:val="22"/>
          <w:u w:color="222222"/>
          <w:lang w:val="en-US"/>
        </w:rPr>
        <w:t>thing</w:t>
      </w:r>
      <w:r w:rsidRPr="00D3054F">
        <w:rPr>
          <w:rFonts w:ascii="Gill Sans MT" w:hAnsi="Gill Sans MT"/>
          <w:color w:val="222222"/>
          <w:sz w:val="22"/>
          <w:szCs w:val="22"/>
          <w:u w:color="222222"/>
          <w:lang w:val="fr-FR"/>
        </w:rPr>
        <w:t>’</w:t>
      </w:r>
      <w:r w:rsidRPr="00D3054F">
        <w:rPr>
          <w:rFonts w:ascii="Gill Sans MT" w:hAnsi="Gill Sans MT"/>
          <w:color w:val="222222"/>
          <w:sz w:val="22"/>
          <w:szCs w:val="22"/>
          <w:u w:color="222222"/>
          <w:lang w:val="en-US"/>
        </w:rPr>
        <w:t xml:space="preserve">. They were made very quickly and involved a lot of movement. I basically disregarded everything I had learned about clay in terms of how you are meant to handle it. </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color w:val="222222"/>
          <w:sz w:val="22"/>
          <w:szCs w:val="22"/>
          <w:u w:color="222222"/>
        </w:rPr>
      </w:pPr>
      <w:r w:rsidRPr="00D3054F">
        <w:rPr>
          <w:rFonts w:ascii="Gill Sans MT" w:hAnsi="Gill Sans MT"/>
          <w:color w:val="222222"/>
          <w:sz w:val="22"/>
          <w:szCs w:val="22"/>
          <w:u w:color="222222"/>
        </w:rPr>
        <w:t xml:space="preserve">I </w:t>
      </w:r>
      <w:r w:rsidRPr="00D3054F">
        <w:rPr>
          <w:rFonts w:ascii="Gill Sans MT" w:hAnsi="Gill Sans MT"/>
          <w:color w:val="222222"/>
          <w:sz w:val="22"/>
          <w:szCs w:val="22"/>
          <w:u w:color="222222"/>
          <w:lang w:val="en-US"/>
        </w:rPr>
        <w:t xml:space="preserve">was interested in continuing the approach I had taken with the clay </w:t>
      </w:r>
      <w:r w:rsidRPr="00D3054F">
        <w:rPr>
          <w:rFonts w:ascii="Gill Sans MT" w:hAnsi="Gill Sans MT"/>
          <w:color w:val="222222"/>
          <w:sz w:val="22"/>
          <w:szCs w:val="22"/>
          <w:u w:color="222222"/>
        </w:rPr>
        <w:t>pieces with the laminated hair work</w:t>
      </w:r>
      <w:r w:rsidRPr="00D3054F">
        <w:rPr>
          <w:rFonts w:ascii="Gill Sans MT" w:hAnsi="Gill Sans MT"/>
          <w:color w:val="222222"/>
          <w:sz w:val="22"/>
          <w:szCs w:val="22"/>
          <w:u w:color="222222"/>
          <w:lang w:val="en-US"/>
        </w:rPr>
        <w:t>. I started experimenting with different processes</w:t>
      </w:r>
      <w:r w:rsidRPr="00D3054F">
        <w:rPr>
          <w:rFonts w:ascii="Gill Sans MT" w:hAnsi="Gill Sans MT"/>
          <w:color w:val="222222"/>
          <w:sz w:val="22"/>
          <w:szCs w:val="22"/>
          <w:u w:color="222222"/>
        </w:rPr>
        <w:t>,</w:t>
      </w:r>
      <w:r w:rsidRPr="00D3054F">
        <w:rPr>
          <w:rFonts w:ascii="Gill Sans MT" w:hAnsi="Gill Sans MT"/>
          <w:color w:val="222222"/>
          <w:sz w:val="22"/>
          <w:szCs w:val="22"/>
          <w:u w:color="222222"/>
          <w:lang w:val="en-US"/>
        </w:rPr>
        <w:t xml:space="preserve"> for example using </w:t>
      </w:r>
      <w:proofErr w:type="spellStart"/>
      <w:r w:rsidRPr="00D3054F">
        <w:rPr>
          <w:rFonts w:ascii="Gill Sans MT" w:hAnsi="Gill Sans MT"/>
          <w:color w:val="222222"/>
          <w:sz w:val="22"/>
          <w:szCs w:val="22"/>
          <w:u w:color="222222"/>
          <w:lang w:val="en-US"/>
        </w:rPr>
        <w:t>vac</w:t>
      </w:r>
      <w:r w:rsidRPr="00D3054F">
        <w:rPr>
          <w:rFonts w:ascii="Gill Sans MT" w:hAnsi="Gill Sans MT"/>
          <w:color w:val="222222"/>
          <w:sz w:val="22"/>
          <w:szCs w:val="22"/>
          <w:u w:color="222222"/>
        </w:rPr>
        <w:t>uum</w:t>
      </w:r>
      <w:proofErr w:type="spellEnd"/>
      <w:r w:rsidRPr="00D3054F">
        <w:rPr>
          <w:rFonts w:ascii="Gill Sans MT" w:hAnsi="Gill Sans MT"/>
          <w:color w:val="222222"/>
          <w:sz w:val="22"/>
          <w:szCs w:val="22"/>
          <w:u w:color="222222"/>
          <w:lang w:val="en-US"/>
        </w:rPr>
        <w:t xml:space="preserve"> formers, laminators etc. in order to record </w:t>
      </w:r>
      <w:r w:rsidRPr="00D3054F">
        <w:rPr>
          <w:rFonts w:ascii="Gill Sans MT" w:hAnsi="Gill Sans MT"/>
          <w:color w:val="222222"/>
          <w:sz w:val="22"/>
          <w:szCs w:val="22"/>
          <w:u w:color="222222"/>
        </w:rPr>
        <w:t xml:space="preserve">a moment or action (to make something still). </w:t>
      </w:r>
    </w:p>
    <w:p w:rsidR="00BA318E" w:rsidRPr="00D3054F" w:rsidRDefault="00BA318E">
      <w:pPr>
        <w:pStyle w:val="Body"/>
        <w:shd w:val="clear" w:color="auto" w:fill="FFFFFF"/>
        <w:jc w:val="both"/>
        <w:rPr>
          <w:rFonts w:ascii="Gill Sans MT" w:hAnsi="Gill Sans MT"/>
          <w:color w:val="222222"/>
          <w:sz w:val="22"/>
          <w:szCs w:val="22"/>
          <w:u w:color="222222"/>
        </w:rPr>
      </w:pPr>
    </w:p>
    <w:p w:rsidR="00BA318E" w:rsidRPr="00D3054F" w:rsidRDefault="00246E7A">
      <w:pPr>
        <w:pStyle w:val="Body"/>
        <w:shd w:val="clear" w:color="auto" w:fill="FFFFFF"/>
        <w:jc w:val="both"/>
        <w:rPr>
          <w:rFonts w:ascii="Gill Sans MT" w:hAnsi="Gill Sans MT"/>
        </w:rPr>
      </w:pPr>
      <w:r w:rsidRPr="00D3054F">
        <w:rPr>
          <w:rFonts w:ascii="Gill Sans MT" w:hAnsi="Gill Sans MT"/>
          <w:color w:val="222222"/>
          <w:sz w:val="22"/>
          <w:szCs w:val="22"/>
          <w:u w:color="222222"/>
          <w:lang w:val="en-US"/>
        </w:rPr>
        <w:t xml:space="preserve">I had been researching Victorian Mourning </w:t>
      </w:r>
      <w:proofErr w:type="spellStart"/>
      <w:r w:rsidRPr="00D3054F">
        <w:rPr>
          <w:rFonts w:ascii="Gill Sans MT" w:hAnsi="Gill Sans MT"/>
          <w:color w:val="222222"/>
          <w:sz w:val="22"/>
          <w:szCs w:val="22"/>
          <w:u w:color="222222"/>
          <w:lang w:val="en-US"/>
        </w:rPr>
        <w:t>jewellery</w:t>
      </w:r>
      <w:proofErr w:type="spellEnd"/>
      <w:r w:rsidRPr="00D3054F">
        <w:rPr>
          <w:rFonts w:ascii="Gill Sans MT" w:hAnsi="Gill Sans MT"/>
          <w:color w:val="222222"/>
          <w:sz w:val="22"/>
          <w:szCs w:val="22"/>
          <w:u w:color="222222"/>
          <w:lang w:val="en-US"/>
        </w:rPr>
        <w:t xml:space="preserve"> which contained material which had been worn by the </w:t>
      </w:r>
      <w:r w:rsidRPr="00D3054F">
        <w:rPr>
          <w:rFonts w:ascii="Gill Sans MT" w:hAnsi="Gill Sans MT"/>
          <w:color w:val="222222"/>
          <w:sz w:val="22"/>
          <w:szCs w:val="22"/>
          <w:u w:color="222222"/>
        </w:rPr>
        <w:t xml:space="preserve">dead person, as well as elements </w:t>
      </w:r>
      <w:r w:rsidRPr="00D3054F">
        <w:rPr>
          <w:rFonts w:ascii="Gill Sans MT" w:hAnsi="Gill Sans MT"/>
          <w:color w:val="222222"/>
          <w:sz w:val="22"/>
          <w:szCs w:val="22"/>
          <w:u w:color="222222"/>
          <w:lang w:val="en-US"/>
        </w:rPr>
        <w:t>such as hair or miniature painted details. The idea was that these pieces were said to have carried or retained something of the person it represented. The laminated work was my interpretation of that idea (and also reflected the approach undertaken when making the clay works), however using a completely different process</w:t>
      </w:r>
      <w:r w:rsidRPr="00D3054F">
        <w:rPr>
          <w:rFonts w:ascii="Gill Sans MT" w:hAnsi="Gill Sans MT"/>
          <w:color w:val="222222"/>
          <w:sz w:val="22"/>
          <w:szCs w:val="22"/>
          <w:u w:color="222222"/>
        </w:rPr>
        <w:t xml:space="preserve"> and materials.</w:t>
      </w:r>
    </w:p>
    <w:sectPr w:rsidR="00BA318E" w:rsidRPr="00D3054F">
      <w:headerReference w:type="default" r:id="rId8"/>
      <w:footerReference w:type="default" r:id="rId9"/>
      <w:pgSz w:w="11900" w:h="16840"/>
      <w:pgMar w:top="567" w:right="985" w:bottom="709"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18" w:rsidRDefault="00246E7A">
      <w:r>
        <w:separator/>
      </w:r>
    </w:p>
  </w:endnote>
  <w:endnote w:type="continuationSeparator" w:id="0">
    <w:p w:rsidR="00463F18" w:rsidRDefault="0024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8E" w:rsidRDefault="00BA318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18" w:rsidRDefault="00246E7A">
      <w:r>
        <w:separator/>
      </w:r>
    </w:p>
  </w:footnote>
  <w:footnote w:type="continuationSeparator" w:id="0">
    <w:p w:rsidR="00463F18" w:rsidRDefault="00246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8E" w:rsidRDefault="00BA318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A318E"/>
    <w:rsid w:val="00246E7A"/>
    <w:rsid w:val="00463F18"/>
    <w:rsid w:val="00BA318E"/>
    <w:rsid w:val="00D3054F"/>
    <w:rsid w:val="00FE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246E7A"/>
    <w:rPr>
      <w:rFonts w:ascii="Tahoma" w:hAnsi="Tahoma" w:cs="Tahoma"/>
      <w:sz w:val="16"/>
      <w:szCs w:val="16"/>
    </w:rPr>
  </w:style>
  <w:style w:type="character" w:customStyle="1" w:styleId="BalloonTextChar">
    <w:name w:val="Balloon Text Char"/>
    <w:basedOn w:val="DefaultParagraphFont"/>
    <w:link w:val="BalloonText"/>
    <w:uiPriority w:val="99"/>
    <w:semiHidden/>
    <w:rsid w:val="00246E7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246E7A"/>
    <w:rPr>
      <w:rFonts w:ascii="Tahoma" w:hAnsi="Tahoma" w:cs="Tahoma"/>
      <w:sz w:val="16"/>
      <w:szCs w:val="16"/>
    </w:rPr>
  </w:style>
  <w:style w:type="character" w:customStyle="1" w:styleId="BalloonTextChar">
    <w:name w:val="Balloon Text Char"/>
    <w:basedOn w:val="DefaultParagraphFont"/>
    <w:link w:val="BalloonText"/>
    <w:uiPriority w:val="99"/>
    <w:semiHidden/>
    <w:rsid w:val="00246E7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Gallant</dc:creator>
  <cp:lastModifiedBy>Ashley Gallant</cp:lastModifiedBy>
  <cp:revision>3</cp:revision>
  <dcterms:created xsi:type="dcterms:W3CDTF">2014-10-28T14:53:00Z</dcterms:created>
  <dcterms:modified xsi:type="dcterms:W3CDTF">2014-10-28T14:55:00Z</dcterms:modified>
</cp:coreProperties>
</file>